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13" w:rsidRPr="00CC4D2B" w:rsidRDefault="00D63A13" w:rsidP="00D63A13">
      <w:pPr>
        <w:widowControl/>
        <w:spacing w:line="52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bookmarkStart w:id="0" w:name="_Toc143846682"/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会 计 档 案 交 接 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5568"/>
        <w:gridCol w:w="5218"/>
      </w:tblGrid>
      <w:tr w:rsidR="00D63A13" w:rsidRPr="000D4791" w:rsidTr="00594180">
        <w:trPr>
          <w:trHeight w:val="333"/>
          <w:jc w:val="center"/>
        </w:trPr>
        <w:tc>
          <w:tcPr>
            <w:tcW w:w="1139" w:type="pct"/>
            <w:vAlign w:val="center"/>
          </w:tcPr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交接内容</w:t>
            </w:r>
          </w:p>
        </w:tc>
        <w:tc>
          <w:tcPr>
            <w:tcW w:w="1993" w:type="pct"/>
            <w:vAlign w:val="center"/>
          </w:tcPr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交接原因</w:t>
            </w:r>
          </w:p>
        </w:tc>
        <w:tc>
          <w:tcPr>
            <w:tcW w:w="1869" w:type="pct"/>
            <w:vAlign w:val="center"/>
          </w:tcPr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接收部门意见</w:t>
            </w:r>
          </w:p>
        </w:tc>
      </w:tr>
      <w:tr w:rsidR="00D63A13" w:rsidRPr="000D4791" w:rsidTr="00594180">
        <w:trPr>
          <w:trHeight w:val="2940"/>
          <w:jc w:val="center"/>
        </w:trPr>
        <w:tc>
          <w:tcPr>
            <w:tcW w:w="1139" w:type="pct"/>
            <w:vMerge w:val="restart"/>
            <w:vAlign w:val="center"/>
          </w:tcPr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会计凭证：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    卷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(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册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)</w:t>
            </w: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会计</w:t>
            </w:r>
            <w:proofErr w:type="gramStart"/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帐簿</w:t>
            </w:r>
            <w:proofErr w:type="gramEnd"/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：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   卷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(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册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)</w:t>
            </w: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财务报告：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   卷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(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册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)</w:t>
            </w: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其他类：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     卷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(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册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)</w:t>
            </w: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共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计：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   卷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(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册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)</w:t>
            </w: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具体内容见《会计档案保管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(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交接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)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清册》第    </w:t>
            </w:r>
            <w:proofErr w:type="gramStart"/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页至第</w:t>
            </w:r>
            <w:proofErr w:type="gramEnd"/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  页共计    页</w:t>
            </w: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993" w:type="pct"/>
            <w:vMerge w:val="restart"/>
            <w:vAlign w:val="center"/>
          </w:tcPr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bookmarkStart w:id="1" w:name="_GoBack"/>
            <w:bookmarkEnd w:id="1"/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jc w:val="righ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经办人：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    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年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月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日</w:t>
            </w: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jc w:val="righ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负责人：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    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年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月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1869" w:type="pct"/>
            <w:vAlign w:val="center"/>
          </w:tcPr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经办人：</w:t>
            </w:r>
          </w:p>
          <w:p w:rsidR="00D63A13" w:rsidRPr="000D4791" w:rsidRDefault="00D63A13" w:rsidP="00594180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                    年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月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D63A13" w:rsidRPr="000D4791" w:rsidTr="00594180">
        <w:trPr>
          <w:trHeight w:val="3055"/>
          <w:jc w:val="center"/>
        </w:trPr>
        <w:tc>
          <w:tcPr>
            <w:tcW w:w="1139" w:type="pct"/>
            <w:vMerge/>
            <w:vAlign w:val="center"/>
          </w:tcPr>
          <w:p w:rsidR="00D63A13" w:rsidRPr="000D4791" w:rsidRDefault="00D63A13" w:rsidP="00594180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993" w:type="pct"/>
            <w:vMerge/>
            <w:vAlign w:val="center"/>
          </w:tcPr>
          <w:p w:rsidR="00D63A13" w:rsidRPr="000D4791" w:rsidRDefault="00D63A13" w:rsidP="00594180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69" w:type="pct"/>
            <w:vAlign w:val="center"/>
          </w:tcPr>
          <w:p w:rsidR="00D63A13" w:rsidRPr="000D4791" w:rsidRDefault="00D63A13" w:rsidP="00594180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D63A13" w:rsidRPr="000D4791" w:rsidRDefault="00D63A13" w:rsidP="00594180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负责人：</w:t>
            </w:r>
          </w:p>
          <w:p w:rsidR="00D63A13" w:rsidRPr="000D4791" w:rsidRDefault="00D63A13" w:rsidP="00594180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                    年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月</w:t>
            </w:r>
            <w:r w:rsidRPr="000D4791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   </w:t>
            </w:r>
            <w:r w:rsidRPr="000D479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2F5478" w:rsidRDefault="00D63A13">
      <w:r w:rsidRPr="006B7F74">
        <w:rPr>
          <w:rFonts w:asciiTheme="minorEastAsia" w:eastAsiaTheme="minorEastAsia" w:hAnsiTheme="minorEastAsia" w:hint="eastAsia"/>
          <w:sz w:val="28"/>
          <w:szCs w:val="28"/>
        </w:rPr>
        <w:t>幅面尺寸为</w:t>
      </w:r>
      <w:r w:rsidRPr="006B7F74">
        <w:rPr>
          <w:rFonts w:asciiTheme="minorEastAsia" w:eastAsiaTheme="minorEastAsia" w:hAnsiTheme="minorEastAsia"/>
          <w:sz w:val="28"/>
          <w:szCs w:val="28"/>
        </w:rPr>
        <w:t>210mm×297mm</w:t>
      </w:r>
    </w:p>
    <w:sectPr w:rsidR="002F5478" w:rsidSect="00D63A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A6" w:rsidRDefault="008C24A6" w:rsidP="00D63A13">
      <w:r>
        <w:separator/>
      </w:r>
    </w:p>
  </w:endnote>
  <w:endnote w:type="continuationSeparator" w:id="0">
    <w:p w:rsidR="008C24A6" w:rsidRDefault="008C24A6" w:rsidP="00D6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A6" w:rsidRDefault="008C24A6" w:rsidP="00D63A13">
      <w:r>
        <w:separator/>
      </w:r>
    </w:p>
  </w:footnote>
  <w:footnote w:type="continuationSeparator" w:id="0">
    <w:p w:rsidR="008C24A6" w:rsidRDefault="008C24A6" w:rsidP="00D6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7D"/>
    <w:rsid w:val="002F5478"/>
    <w:rsid w:val="008C24A6"/>
    <w:rsid w:val="00B37F7D"/>
    <w:rsid w:val="00D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63A1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A13"/>
    <w:rPr>
      <w:sz w:val="18"/>
      <w:szCs w:val="18"/>
    </w:rPr>
  </w:style>
  <w:style w:type="character" w:customStyle="1" w:styleId="2Char">
    <w:name w:val="标题 2 Char"/>
    <w:basedOn w:val="a0"/>
    <w:link w:val="2"/>
    <w:rsid w:val="00D63A13"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63A1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A13"/>
    <w:rPr>
      <w:sz w:val="18"/>
      <w:szCs w:val="18"/>
    </w:rPr>
  </w:style>
  <w:style w:type="character" w:customStyle="1" w:styleId="2Char">
    <w:name w:val="标题 2 Char"/>
    <w:basedOn w:val="a0"/>
    <w:link w:val="2"/>
    <w:rsid w:val="00D63A13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2023-10-31T02:31:00Z</dcterms:created>
  <dcterms:modified xsi:type="dcterms:W3CDTF">2023-10-31T02:32:00Z</dcterms:modified>
</cp:coreProperties>
</file>